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TSTA Agenda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color w:val="980000"/>
          <w:sz w:val="32"/>
          <w:szCs w:val="32"/>
          <w:rtl w:val="0"/>
        </w:rPr>
        <w:t xml:space="preserve">August 5, 2022</w:t>
        <w:tab/>
        <w:tab/>
        <w:t xml:space="preserve">10am CST</w:t>
        <w:tab/>
        <w:tab/>
        <w:t xml:space="preserve">Zoom Meeting</w:t>
      </w:r>
      <w:r w:rsidDel="00000000" w:rsidR="00000000" w:rsidRPr="00000000">
        <w:rPr>
          <w:rFonts w:ascii="Cambria" w:cs="Cambria" w:eastAsia="Cambria" w:hAnsi="Cambria"/>
          <w:color w:val="1f4e79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</w:rPr>
        <w:drawing>
          <wp:inline distB="0" distT="0" distL="0" distR="0">
            <wp:extent cx="971840" cy="1219382"/>
            <wp:effectExtent b="0" l="0" r="0" t="0"/>
            <wp:docPr id="2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840" cy="1219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Executive Team &amp; Officers in Attendance</w:t>
      </w:r>
    </w:p>
    <w:p w:rsidR="00000000" w:rsidDel="00000000" w:rsidP="00000000" w:rsidRDefault="00000000" w:rsidRPr="00000000" w14:paraId="00000004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__</w:t>
        <w:tab/>
        <w:t xml:space="preserve">Salina Loriaux, President</w:t>
        <w:tab/>
        <w:tab/>
        <w:tab/>
        <w:t xml:space="preserve">__</w:t>
        <w:tab/>
        <w:t xml:space="preserve">Michelle Beyer, Secretary</w:t>
      </w:r>
    </w:p>
    <w:p w:rsidR="00000000" w:rsidDel="00000000" w:rsidP="00000000" w:rsidRDefault="00000000" w:rsidRPr="00000000" w14:paraId="00000005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__</w:t>
        <w:tab/>
        <w:t xml:space="preserve">Sheri Shulenberger, President-Elect</w:t>
        <w:tab/>
        <w:tab/>
        <w:t xml:space="preserve">__</w:t>
        <w:tab/>
        <w:t xml:space="preserve">Melissa Fleming, Public Relations</w:t>
      </w:r>
    </w:p>
    <w:p w:rsidR="00000000" w:rsidDel="00000000" w:rsidP="00000000" w:rsidRDefault="00000000" w:rsidRPr="00000000" w14:paraId="00000006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__</w:t>
        <w:tab/>
        <w:t xml:space="preserve">Amanda Robinson, Executive Assistant</w:t>
        <w:tab/>
        <w:t xml:space="preserve">__</w:t>
        <w:tab/>
        <w:t xml:space="preserve">Karen Burke, Founding Advisor</w:t>
      </w:r>
    </w:p>
    <w:p w:rsidR="00000000" w:rsidDel="00000000" w:rsidP="00000000" w:rsidRDefault="00000000" w:rsidRPr="00000000" w14:paraId="00000007">
      <w:pPr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Financial update - $4443.02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Website update - 445 visits, up 61%; 15 new up 114%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CCST-T Requirements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 Require CCST before train the trainer course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Advanced certification - Clarify website language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Clarify rules for all certifications at meeting after conference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Review Appeal - put to vote - passed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Venmo Options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After conference - need secondary options for payment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Budget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paid deposit for $800 for venue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still owe $400, due week before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Raffle Drawing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drawing at conference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Social Media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Roles for board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Speaker/Tech support - Melissa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Speaker Introductions - Salina?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Catering - Michelle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Miniature set up - Everyone?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Welcome and sign in - Amanda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CEU - Amanda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160" w:right="0" w:hanging="18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Raffle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Anything else……………………..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General updates and next meeting 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aug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050"/>
          <w:tab w:val="center" w:pos="5400"/>
        </w:tabs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  <w:rtl w:val="0"/>
        </w:rPr>
        <w:tab/>
        <w:t xml:space="preserve">                             </w:t>
        <w:tab/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  <w:drawing>
          <wp:inline distB="0" distT="0" distL="0" distR="0">
            <wp:extent cx="2857500" cy="962025"/>
            <wp:effectExtent b="0" l="0" r="0" t="0"/>
            <wp:docPr id="2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icrosoft JhengHei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Texas SandTray Association</w:t>
      <w:tab/>
      <w:tab/>
      <w:t xml:space="preserve">      All rights reserved 2022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4C9C"/>
    <w:pPr>
      <w:ind w:left="720"/>
      <w:contextualSpacing w:val="1"/>
    </w:pPr>
  </w:style>
  <w:style w:type="paragraph" w:styleId="NoSpacing">
    <w:name w:val="No Spacing"/>
    <w:uiPriority w:val="1"/>
    <w:qFormat w:val="1"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2920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9205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F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0FDF"/>
    <w:rPr>
      <w:rFonts w:ascii="Tahoma" w:cs="Tahoma" w:hAnsi="Tahoma"/>
      <w:sz w:val="16"/>
      <w:szCs w:val="16"/>
    </w:rPr>
  </w:style>
  <w:style w:type="paragraph" w:styleId="xmsonormal" w:customStyle="1">
    <w:name w:val="x_msonormal"/>
    <w:basedOn w:val="Normal"/>
    <w:rsid w:val="009D27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4f+TV93YyhY9xykHRrJjCS6A==">AMUW2mXhM+nFWuUIXti0aqqhAEU5m1XN5oA6/2xUiznbdgYXX6mYVAaHGj03HD8QspLcAIN+vIbWS/28v93FRklX2FpXeRHGuMZ/97IPwVQ1heEJFNCuUiw=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2021-12-07T13:52:00Z</dcterms:created>
  <dc:creator>Karen Burke</dc:creator>
</cp:coreProperties>
</file>